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FF3" w14:textId="77777777" w:rsidR="00883516" w:rsidRPr="00394D1A" w:rsidRDefault="00883516" w:rsidP="00883516">
      <w:pPr>
        <w:spacing w:after="0"/>
        <w:ind w:right="540"/>
        <w:rPr>
          <w:rFonts w:cstheme="minorHAnsi"/>
          <w:b/>
          <w:color w:val="000000"/>
          <w:sz w:val="32"/>
          <w:szCs w:val="32"/>
        </w:rPr>
      </w:pPr>
      <w:r w:rsidRPr="00394D1A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608E2AC" wp14:editId="57F9B6E9">
            <wp:simplePos x="0" y="0"/>
            <wp:positionH relativeFrom="column">
              <wp:posOffset>2925445</wp:posOffset>
            </wp:positionH>
            <wp:positionV relativeFrom="paragraph">
              <wp:posOffset>-127000</wp:posOffset>
            </wp:positionV>
            <wp:extent cx="3442413" cy="533400"/>
            <wp:effectExtent l="0" t="0" r="571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D1A">
        <w:rPr>
          <w:rFonts w:cstheme="minorHAnsi"/>
          <w:b/>
          <w:color w:val="000000"/>
          <w:sz w:val="32"/>
          <w:szCs w:val="32"/>
        </w:rPr>
        <w:t>PRESS RELEASE</w:t>
      </w:r>
    </w:p>
    <w:p w14:paraId="4745011F" w14:textId="31F73761" w:rsidR="00883516" w:rsidRPr="00394D1A" w:rsidRDefault="00883516" w:rsidP="00883516">
      <w:pPr>
        <w:spacing w:after="0"/>
        <w:ind w:right="540"/>
        <w:rPr>
          <w:rFonts w:cstheme="minorHAnsi"/>
          <w:color w:val="000000"/>
        </w:rPr>
      </w:pPr>
      <w:r>
        <w:rPr>
          <w:rFonts w:cstheme="minorHAnsi"/>
          <w:color w:val="000000"/>
        </w:rPr>
        <w:t>January</w:t>
      </w:r>
      <w:r w:rsidRPr="00394D1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10th</w:t>
      </w:r>
      <w:r w:rsidRPr="00394D1A">
        <w:rPr>
          <w:rFonts w:cstheme="minorHAnsi"/>
          <w:color w:val="000000"/>
        </w:rPr>
        <w:t>, 202</w:t>
      </w:r>
      <w:r>
        <w:rPr>
          <w:rFonts w:cstheme="minorHAnsi"/>
          <w:color w:val="000000"/>
        </w:rPr>
        <w:t>3</w:t>
      </w:r>
    </w:p>
    <w:p w14:paraId="3D48E5EB" w14:textId="77777777" w:rsidR="00883516" w:rsidRPr="00394D1A" w:rsidRDefault="00883516" w:rsidP="00883516">
      <w:pPr>
        <w:spacing w:after="0"/>
        <w:ind w:left="540" w:right="540"/>
        <w:rPr>
          <w:rFonts w:cstheme="minorHAnsi"/>
          <w:color w:val="000000"/>
        </w:rPr>
      </w:pPr>
    </w:p>
    <w:p w14:paraId="30A9322D" w14:textId="77777777" w:rsidR="00883516" w:rsidRPr="00394D1A" w:rsidRDefault="00883516" w:rsidP="00883516">
      <w:pPr>
        <w:spacing w:after="0"/>
        <w:ind w:right="540"/>
        <w:rPr>
          <w:rFonts w:cstheme="minorHAnsi"/>
          <w:b/>
          <w:color w:val="000000"/>
        </w:rPr>
      </w:pPr>
      <w:r w:rsidRPr="00394D1A">
        <w:rPr>
          <w:rFonts w:cstheme="minorHAnsi"/>
          <w:b/>
          <w:color w:val="000000"/>
        </w:rPr>
        <w:t>FOR IMMEDIATE RELEASE</w:t>
      </w:r>
    </w:p>
    <w:p w14:paraId="4FEF0FDE" w14:textId="174603ED" w:rsidR="00883516" w:rsidRDefault="00883516" w:rsidP="00883516">
      <w:pPr>
        <w:spacing w:after="0" w:line="240" w:lineRule="auto"/>
        <w:ind w:right="540"/>
        <w:rPr>
          <w:rFonts w:cstheme="minorHAnsi"/>
          <w:color w:val="000000"/>
        </w:rPr>
      </w:pPr>
      <w:r w:rsidRPr="00394D1A">
        <w:rPr>
          <w:rFonts w:cstheme="minorHAnsi"/>
          <w:color w:val="000000"/>
        </w:rPr>
        <w:t xml:space="preserve">Contact:  </w:t>
      </w:r>
      <w:r>
        <w:rPr>
          <w:rFonts w:cstheme="minorHAnsi"/>
          <w:color w:val="000000"/>
        </w:rPr>
        <w:t>Max Gus</w:t>
      </w:r>
      <w:r w:rsidRPr="00394D1A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 xml:space="preserve">Public Relations, Social Media Coordinator </w:t>
      </w:r>
      <w:r w:rsidRPr="00394D1A">
        <w:rPr>
          <w:rFonts w:cstheme="minorHAnsi"/>
          <w:color w:val="000000"/>
        </w:rPr>
        <w:br/>
        <w:t xml:space="preserve">916.995.1399   |   </w:t>
      </w:r>
      <w:hyperlink r:id="rId8" w:history="1">
        <w:r w:rsidRPr="00490870">
          <w:rPr>
            <w:rStyle w:val="Hyperlink"/>
            <w:rFonts w:cstheme="minorHAnsi"/>
          </w:rPr>
          <w:t>mgus@cie.foundation</w:t>
        </w:r>
      </w:hyperlink>
    </w:p>
    <w:p w14:paraId="43C0B0C5" w14:textId="77777777" w:rsidR="00883516" w:rsidRPr="00883516" w:rsidRDefault="00883516" w:rsidP="00883516">
      <w:pPr>
        <w:spacing w:after="0" w:line="240" w:lineRule="auto"/>
        <w:ind w:right="540"/>
        <w:rPr>
          <w:rFonts w:cstheme="minorHAnsi"/>
          <w:color w:val="000000"/>
        </w:rPr>
      </w:pPr>
    </w:p>
    <w:p w14:paraId="555CE06E" w14:textId="21C2F99F" w:rsidR="00B15A31" w:rsidRPr="00B15A31" w:rsidRDefault="002E7A49" w:rsidP="00B15A31">
      <w:pPr>
        <w:shd w:val="clear" w:color="auto" w:fill="FFFFFF"/>
        <w:spacing w:after="100" w:afterAutospacing="1" w:line="240" w:lineRule="auto"/>
        <w:outlineLvl w:val="0"/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</w:pPr>
      <w:r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Construction </w:t>
      </w:r>
      <w:r w:rsidR="00B15A31"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>Non-Profit</w:t>
      </w:r>
      <w:r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 CIEF</w:t>
      </w:r>
      <w:r w:rsidR="00B15A31"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 Hosting</w:t>
      </w:r>
      <w:r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 </w:t>
      </w:r>
      <w:r w:rsidR="00B15A31"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Trades Day Event </w:t>
      </w:r>
      <w:r w:rsidR="00DD0C17"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>for</w:t>
      </w:r>
      <w:r w:rsidR="00B15A31" w:rsidRPr="002E7A49">
        <w:rPr>
          <w:rFonts w:ascii="Segoe MDL2 Assets" w:eastAsia="Times New Roman" w:hAnsi="Segoe MDL2 Assets" w:cs="Segoe UI"/>
          <w:b/>
          <w:bCs/>
          <w:color w:val="404040"/>
          <w:kern w:val="36"/>
          <w:sz w:val="48"/>
          <w:szCs w:val="48"/>
        </w:rPr>
        <w:t xml:space="preserve"> High School Students</w:t>
      </w:r>
    </w:p>
    <w:p w14:paraId="333AF9BA" w14:textId="3E9DE818" w:rsidR="00883516" w:rsidRPr="00883516" w:rsidRDefault="00B15A31" w:rsidP="00883516">
      <w:pPr>
        <w:shd w:val="clear" w:color="auto" w:fill="FFFFFF"/>
        <w:spacing w:after="100" w:afterAutospacing="1" w:line="240" w:lineRule="auto"/>
        <w:outlineLvl w:val="2"/>
        <w:rPr>
          <w:rFonts w:ascii="Cambria" w:eastAsia="Times New Roman" w:hAnsi="Cambria" w:cs="Segoe UI"/>
          <w:color w:val="404040"/>
          <w:sz w:val="26"/>
          <w:szCs w:val="26"/>
        </w:rPr>
      </w:pP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Students are provided </w:t>
      </w:r>
      <w:r w:rsidR="002E7A49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hands-on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opportunities to learn more about the construction industry and how their future careers may be found in the field</w:t>
      </w:r>
      <w:r w:rsidR="00883516">
        <w:rPr>
          <w:rFonts w:ascii="Cambria" w:eastAsia="Times New Roman" w:hAnsi="Cambria" w:cs="Segoe UI"/>
          <w:color w:val="404040"/>
          <w:sz w:val="26"/>
          <w:szCs w:val="26"/>
        </w:rPr>
        <w:t>.</w:t>
      </w:r>
    </w:p>
    <w:p w14:paraId="3B37F581" w14:textId="1126D534" w:rsidR="00B15A31" w:rsidRPr="00883516" w:rsidRDefault="00DD0C17" w:rsidP="00883516">
      <w:pPr>
        <w:shd w:val="clear" w:color="auto" w:fill="FFFFFF"/>
        <w:spacing w:after="100" w:afterAutospacing="1" w:line="240" w:lineRule="auto"/>
        <w:outlineLvl w:val="2"/>
        <w:rPr>
          <w:rFonts w:ascii="Segoe MDL2 Assets" w:eastAsia="Times New Roman" w:hAnsi="Segoe MDL2 Assets" w:cs="Segoe UI"/>
          <w:color w:val="404040"/>
          <w:sz w:val="26"/>
          <w:szCs w:val="26"/>
        </w:rPr>
      </w:pP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Turlock, CA </w:t>
      </w:r>
      <w:r w:rsidRPr="002E7A49">
        <w:rPr>
          <w:rFonts w:ascii="Times New Roman" w:eastAsia="Times New Roman" w:hAnsi="Times New Roman" w:cs="Times New Roman"/>
          <w:color w:val="404040"/>
          <w:sz w:val="26"/>
          <w:szCs w:val="26"/>
        </w:rPr>
        <w:t>–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(January 10, 2023) </w:t>
      </w:r>
      <w:r w:rsidR="00CA4428">
        <w:rPr>
          <w:rFonts w:ascii="Times New Roman" w:eastAsia="Times New Roman" w:hAnsi="Times New Roman" w:cs="Times New Roman"/>
          <w:color w:val="404040"/>
          <w:sz w:val="26"/>
          <w:szCs w:val="26"/>
        </w:rPr>
        <w:t>–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>CIEF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, 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 xml:space="preserve">a construction education non-profit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known as</w:t>
      </w:r>
      <w:r w:rsidR="00B15A31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The Construction Industry Education Foundation</w:t>
      </w:r>
      <w:r w:rsidR="00883516">
        <w:rPr>
          <w:rFonts w:ascii="Cambria" w:eastAsia="Times New Roman" w:hAnsi="Cambria" w:cs="Segoe UI"/>
          <w:color w:val="404040"/>
          <w:sz w:val="26"/>
          <w:szCs w:val="26"/>
        </w:rPr>
        <w:t>,</w:t>
      </w:r>
      <w:r w:rsidR="00B15A31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has announced its first Trades Day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event </w:t>
      </w:r>
      <w:r w:rsidR="00B15A31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for 2023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>,</w:t>
      </w:r>
      <w:r w:rsidR="002E7A49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partnering with Valley Builders Exchange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>. The event will occur</w:t>
      </w:r>
      <w:r w:rsidR="002B1894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in Turlock, California</w:t>
      </w:r>
      <w:r w:rsidR="00883516">
        <w:rPr>
          <w:rFonts w:ascii="Cambria" w:eastAsia="Times New Roman" w:hAnsi="Cambria" w:cs="Segoe UI"/>
          <w:color w:val="404040"/>
          <w:sz w:val="26"/>
          <w:szCs w:val="26"/>
        </w:rPr>
        <w:t>,</w:t>
      </w:r>
      <w:r w:rsidR="002B1894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at the Stanislaus County Fairgrounds on </w:t>
      </w:r>
      <w:r w:rsidR="002B1894" w:rsidRPr="002E7A49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>Wednesday, January 18</w:t>
      </w:r>
      <w:r w:rsidR="00883516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,</w:t>
      </w:r>
      <w:r w:rsidR="002B1894" w:rsidRPr="002E7A49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from 9:00 am -12:00 pm</w:t>
      </w:r>
      <w:r w:rsidR="00883516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,</w:t>
      </w:r>
      <w:r w:rsidR="002B1894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>w</w:t>
      </w:r>
      <w:r w:rsidR="002B1894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ith over </w:t>
      </w:r>
      <w:r w:rsidR="007343C0">
        <w:rPr>
          <w:rFonts w:ascii="Cambria" w:eastAsia="Times New Roman" w:hAnsi="Cambria" w:cs="Segoe UI"/>
          <w:color w:val="404040"/>
          <w:sz w:val="26"/>
          <w:szCs w:val="26"/>
        </w:rPr>
        <w:t>300</w:t>
      </w:r>
      <w:r w:rsidR="002B1894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+ students from 11 high schools and 16 local companies partnering for the program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 xml:space="preserve">. High school </w:t>
      </w:r>
      <w:r w:rsidR="002B1894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s</w:t>
      </w:r>
      <w:r w:rsidR="002B1894" w:rsidRPr="002E7A49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>tudents will gain hands-on experience bolting up steel on mock-ups, constructing a brick wall, tiling American Flags, welding, using a screw gun on drywall, and more</w:t>
      </w:r>
      <w:r w:rsidR="00883516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,</w:t>
      </w:r>
      <w:r w:rsidR="002B1894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</w:t>
      </w:r>
      <w:r w:rsidR="002B1894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all while connecting with local industry professionals from the community</w:t>
      </w:r>
      <w:r w:rsidR="002B1894" w:rsidRPr="002E7A49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>.</w:t>
      </w:r>
      <w:r w:rsidR="002B1894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</w:t>
      </w:r>
    </w:p>
    <w:p w14:paraId="6CD22F53" w14:textId="75DDF76B" w:rsidR="00B15A31" w:rsidRPr="00313BEC" w:rsidRDefault="00B15A31" w:rsidP="00B15A31">
      <w:pPr>
        <w:shd w:val="clear" w:color="auto" w:fill="FFFFFF"/>
        <w:spacing w:after="100" w:afterAutospacing="1" w:line="240" w:lineRule="auto"/>
        <w:rPr>
          <w:rFonts w:ascii="Segoe MDL2 Assets" w:eastAsia="Times New Roman" w:hAnsi="Segoe MDL2 Assets" w:cs="Segoe UI"/>
          <w:color w:val="404040"/>
          <w:sz w:val="26"/>
          <w:szCs w:val="26"/>
        </w:rPr>
      </w:pPr>
      <w:r w:rsidRPr="00B15A31">
        <w:rPr>
          <w:rFonts w:ascii="Times New Roman" w:eastAsia="Times New Roman" w:hAnsi="Times New Roman" w:cs="Times New Roman"/>
          <w:color w:val="404040"/>
          <w:sz w:val="26"/>
          <w:szCs w:val="26"/>
        </w:rPr>
        <w:t>“</w:t>
      </w:r>
      <w:r w:rsidR="00DD0C17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Trades Day</w:t>
      </w:r>
      <w:r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883516">
        <w:rPr>
          <w:rFonts w:ascii="Cambria" w:eastAsia="Times New Roman" w:hAnsi="Cambria" w:cs="Segoe UI"/>
          <w:color w:val="404040"/>
          <w:sz w:val="26"/>
          <w:szCs w:val="26"/>
        </w:rPr>
        <w:t xml:space="preserve">shows </w:t>
      </w:r>
      <w:r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>what is possible when we come together and collaborate for a wonderful cause</w:t>
      </w:r>
      <w:r w:rsidR="00DD0C17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DD0C17" w:rsidRPr="002E7A49">
        <w:rPr>
          <w:rFonts w:ascii="Times New Roman" w:eastAsia="Times New Roman" w:hAnsi="Times New Roman" w:cs="Times New Roman"/>
          <w:color w:val="404040"/>
          <w:sz w:val="26"/>
          <w:szCs w:val="26"/>
        </w:rPr>
        <w:t>–</w:t>
      </w:r>
      <w:r w:rsidR="00DD0C17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and that is providing these students the chance to learn 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 xml:space="preserve">in-depth </w:t>
      </w:r>
      <w:r w:rsidR="00DD0C17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about all of their professional possibilities,</w:t>
      </w:r>
      <w:r w:rsidRPr="00B15A31">
        <w:rPr>
          <w:rFonts w:ascii="Times New Roman" w:eastAsia="Times New Roman" w:hAnsi="Times New Roman" w:cs="Times New Roman"/>
          <w:color w:val="404040"/>
          <w:sz w:val="26"/>
          <w:szCs w:val="26"/>
        </w:rPr>
        <w:t>”</w:t>
      </w:r>
      <w:r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said </w:t>
      </w:r>
      <w:r w:rsidR="00DD0C17"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CIEF Program Manager</w:t>
      </w:r>
      <w:r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DD0C17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>Brittany Albaugh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. </w:t>
      </w:r>
      <w:r w:rsidRPr="00313BEC">
        <w:rPr>
          <w:rFonts w:ascii="Times New Roman" w:eastAsia="Times New Roman" w:hAnsi="Times New Roman" w:cs="Times New Roman"/>
          <w:color w:val="404040"/>
          <w:sz w:val="26"/>
          <w:szCs w:val="26"/>
        </w:rPr>
        <w:t>“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We appreciate all of our </w:t>
      </w:r>
      <w:r w:rsidR="00DD0C17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educators and partners 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who understand the power of </w:t>
      </w:r>
      <w:r w:rsidR="00DD0C17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real-world experiences for these youth 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and continue to help us </w:t>
      </w:r>
      <w:r w:rsidR="00DD0C17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>inspire students</w:t>
      </w:r>
      <w:r w:rsidR="00DD0C17" w:rsidRPr="00313BEC">
        <w:rPr>
          <w:rFonts w:ascii="Times New Roman" w:eastAsia="Times New Roman" w:hAnsi="Times New Roman" w:cs="Times New Roman"/>
          <w:color w:val="404040"/>
          <w:sz w:val="26"/>
          <w:szCs w:val="26"/>
        </w:rPr>
        <w:t>’</w:t>
      </w:r>
      <w:r w:rsidR="00DD0C17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lives</w:t>
      </w:r>
      <w:r w:rsidR="00FD7571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and fill the industry need for passionate workers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>.</w:t>
      </w:r>
      <w:r w:rsidRPr="00313BEC">
        <w:rPr>
          <w:rFonts w:ascii="Times New Roman" w:eastAsia="Times New Roman" w:hAnsi="Times New Roman" w:cs="Times New Roman"/>
          <w:color w:val="404040"/>
          <w:sz w:val="26"/>
          <w:szCs w:val="26"/>
        </w:rPr>
        <w:t>”</w:t>
      </w:r>
    </w:p>
    <w:p w14:paraId="1DCE8275" w14:textId="496612AA" w:rsidR="00F2246C" w:rsidRPr="00313BEC" w:rsidRDefault="00B15A31" w:rsidP="00B15A31">
      <w:pPr>
        <w:shd w:val="clear" w:color="auto" w:fill="FFFFFF"/>
        <w:spacing w:after="100" w:afterAutospacing="1" w:line="240" w:lineRule="auto"/>
        <w:rPr>
          <w:rFonts w:ascii="Segoe MDL2 Assets" w:eastAsia="Times New Roman" w:hAnsi="Segoe MDL2 Assets" w:cs="Segoe UI"/>
          <w:color w:val="404040"/>
          <w:sz w:val="26"/>
          <w:szCs w:val="26"/>
        </w:rPr>
      </w:pP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This is the first of many Trades Days </w:t>
      </w:r>
      <w:r w:rsidR="002E7A49"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>planned</w:t>
      </w:r>
      <w:r w:rsidRPr="00313BEC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in 2023. </w:t>
      </w:r>
      <w:r w:rsidR="00313BEC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Last</w:t>
      </w:r>
      <w:r w:rsidR="00313BEC" w:rsidRPr="00313BEC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year, CIEF hosted </w:t>
      </w:r>
      <w:r w:rsidR="00313BEC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7</w:t>
      </w:r>
      <w:r w:rsidR="00313BEC" w:rsidRPr="00313BEC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Trades Days across California</w:t>
      </w:r>
      <w:r w:rsidR="00313BEC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, serving over 3400 students</w:t>
      </w:r>
      <w:r w:rsidR="00313BEC" w:rsidRPr="00313BEC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>.</w:t>
      </w:r>
      <w:r w:rsidR="00313BEC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 xml:space="preserve"> </w:t>
      </w:r>
      <w:r w:rsidR="00313BEC">
        <w:rPr>
          <w:rFonts w:ascii="Cambria" w:hAnsi="Cambria" w:cs="Segoe UI"/>
          <w:color w:val="242424"/>
          <w:sz w:val="26"/>
          <w:szCs w:val="26"/>
          <w:shd w:val="clear" w:color="auto" w:fill="FFFFFF"/>
        </w:rPr>
        <w:t>Also launching f</w:t>
      </w:r>
      <w:r w:rsidR="00313BEC" w:rsidRPr="00313BEC">
        <w:rPr>
          <w:rFonts w:ascii="Segoe MDL2 Assets" w:hAnsi="Segoe MDL2 Assets" w:cs="Segoe UI"/>
          <w:color w:val="242424"/>
          <w:sz w:val="26"/>
          <w:szCs w:val="26"/>
          <w:shd w:val="clear" w:color="auto" w:fill="FFFFFF"/>
        </w:rPr>
        <w:t>or the first time in Texas, the effort resulted in over 2500+ high school students being connected and exposed to industry professionals and trades-related career options they may not have previously considered.</w:t>
      </w:r>
      <w:r w:rsidR="00313BEC" w:rsidRPr="00313BEC">
        <w:rPr>
          <w:rFonts w:ascii="Cambria" w:hAnsi="Cambria" w:cs="Cambria"/>
          <w:color w:val="242424"/>
          <w:sz w:val="26"/>
          <w:szCs w:val="26"/>
          <w:shd w:val="clear" w:color="auto" w:fill="FFFFFF"/>
        </w:rPr>
        <w:t> </w:t>
      </w:r>
    </w:p>
    <w:p w14:paraId="3120250E" w14:textId="64D83CF3" w:rsidR="002E7A49" w:rsidRPr="00B15A31" w:rsidRDefault="00B15A31" w:rsidP="00B15A31">
      <w:pPr>
        <w:shd w:val="clear" w:color="auto" w:fill="FFFFFF"/>
        <w:spacing w:after="100" w:afterAutospacing="1" w:line="240" w:lineRule="auto"/>
        <w:rPr>
          <w:rFonts w:ascii="Segoe MDL2 Assets" w:eastAsia="Times New Roman" w:hAnsi="Segoe MDL2 Assets" w:cs="Segoe UI"/>
          <w:color w:val="404040"/>
          <w:sz w:val="26"/>
          <w:szCs w:val="26"/>
        </w:rPr>
      </w:pPr>
      <w:r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>###</w:t>
      </w:r>
    </w:p>
    <w:p w14:paraId="06C0E1B3" w14:textId="0052C753" w:rsidR="00B15A31" w:rsidRPr="00B15A31" w:rsidRDefault="00B15A31" w:rsidP="00B15A31">
      <w:pPr>
        <w:shd w:val="clear" w:color="auto" w:fill="FFFFFF"/>
        <w:spacing w:after="100" w:afterAutospacing="1" w:line="240" w:lineRule="auto"/>
        <w:rPr>
          <w:rFonts w:ascii="Cambria" w:eastAsia="Times New Roman" w:hAnsi="Cambria" w:cs="Segoe UI"/>
          <w:color w:val="404040"/>
          <w:sz w:val="26"/>
          <w:szCs w:val="26"/>
        </w:rPr>
      </w:pPr>
      <w:r w:rsidRPr="00B15A31">
        <w:rPr>
          <w:rFonts w:ascii="Segoe MDL2 Assets" w:eastAsia="Times New Roman" w:hAnsi="Segoe MDL2 Assets" w:cs="Segoe UI"/>
          <w:b/>
          <w:bCs/>
          <w:color w:val="404040"/>
          <w:sz w:val="26"/>
          <w:szCs w:val="26"/>
        </w:rPr>
        <w:lastRenderedPageBreak/>
        <w:t xml:space="preserve">About </w:t>
      </w:r>
      <w:r w:rsidR="002E7A49" w:rsidRPr="002E7A49">
        <w:rPr>
          <w:rFonts w:ascii="Segoe MDL2 Assets" w:eastAsia="Times New Roman" w:hAnsi="Segoe MDL2 Assets" w:cs="Segoe UI"/>
          <w:b/>
          <w:bCs/>
          <w:color w:val="404040"/>
          <w:sz w:val="26"/>
          <w:szCs w:val="26"/>
        </w:rPr>
        <w:t>C</w:t>
      </w:r>
      <w:r w:rsidR="002E7A49">
        <w:rPr>
          <w:rFonts w:ascii="Cambria" w:eastAsia="Times New Roman" w:hAnsi="Cambria" w:cs="Segoe UI"/>
          <w:b/>
          <w:bCs/>
          <w:color w:val="404040"/>
          <w:sz w:val="26"/>
          <w:szCs w:val="26"/>
        </w:rPr>
        <w:t>IEF</w:t>
      </w:r>
    </w:p>
    <w:p w14:paraId="6AD9076B" w14:textId="492BDA42" w:rsidR="00B15A31" w:rsidRPr="00B15A31" w:rsidRDefault="002E7A49" w:rsidP="00B15A31">
      <w:pPr>
        <w:shd w:val="clear" w:color="auto" w:fill="FFFFFF"/>
        <w:spacing w:after="100" w:afterAutospacing="1" w:line="240" w:lineRule="auto"/>
        <w:rPr>
          <w:rFonts w:ascii="Segoe MDL2 Assets" w:eastAsia="Times New Roman" w:hAnsi="Segoe MDL2 Assets" w:cs="Segoe UI"/>
          <w:color w:val="404040"/>
          <w:sz w:val="26"/>
          <w:szCs w:val="26"/>
        </w:rPr>
      </w:pP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>Born out of the Sacramento Regional Builders Exchange</w:t>
      </w:r>
      <w:r w:rsidR="00883516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,</w:t>
      </w: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 xml:space="preserve"> founded in 1901, CIEF works to introduce and engage high school students and young adults to the rewarding careers available in the built environment. In 2022, CIEF served </w:t>
      </w:r>
      <w:r w:rsidR="00313BE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over</w:t>
      </w: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 xml:space="preserve"> </w:t>
      </w:r>
      <w:r w:rsidR="00313BE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5</w:t>
      </w: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 xml:space="preserve">,000 students through </w:t>
      </w:r>
      <w:r w:rsidR="002B1894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its</w:t>
      </w: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 xml:space="preserve"> programs and award</w:t>
      </w:r>
      <w:r w:rsidR="002B1894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ed</w:t>
      </w:r>
      <w:r w:rsidRPr="002E7A49">
        <w:rPr>
          <w:rFonts w:ascii="Segoe MDL2 Assets" w:hAnsi="Segoe MDL2 Assets" w:cs="Arial"/>
          <w:color w:val="000000"/>
          <w:sz w:val="26"/>
          <w:szCs w:val="26"/>
          <w:shd w:val="clear" w:color="auto" w:fill="FFFFFF"/>
        </w:rPr>
        <w:t xml:space="preserve"> more than $100,000 in academic and summer program scholarships. </w:t>
      </w:r>
      <w:r w:rsidR="00B15A31"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Learn more about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CIEF </w:t>
      </w:r>
      <w:r w:rsidR="00B15A31" w:rsidRPr="00B15A31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and find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>more information about the</w:t>
      </w:r>
      <w:r w:rsidR="002B1894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>Turlock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 </w:t>
      </w:r>
      <w:r w:rsidR="002B1894">
        <w:rPr>
          <w:rFonts w:ascii="Cambria" w:eastAsia="Times New Roman" w:hAnsi="Cambria" w:cs="Segoe UI"/>
          <w:color w:val="404040"/>
          <w:sz w:val="26"/>
          <w:szCs w:val="26"/>
        </w:rPr>
        <w:t xml:space="preserve">Trades Day </w:t>
      </w:r>
      <w:r w:rsidRPr="002E7A49">
        <w:rPr>
          <w:rFonts w:ascii="Segoe MDL2 Assets" w:eastAsia="Times New Roman" w:hAnsi="Segoe MDL2 Assets" w:cs="Segoe UI"/>
          <w:color w:val="404040"/>
          <w:sz w:val="26"/>
          <w:szCs w:val="26"/>
        </w:rPr>
        <w:t xml:space="preserve">event at: </w:t>
      </w:r>
      <w:hyperlink r:id="rId9" w:history="1">
        <w:r w:rsidRPr="002E7A49">
          <w:rPr>
            <w:rStyle w:val="Hyperlink"/>
            <w:rFonts w:ascii="Segoe MDL2 Assets" w:eastAsia="Times New Roman" w:hAnsi="Segoe MDL2 Assets" w:cs="Segoe UI"/>
            <w:sz w:val="26"/>
            <w:szCs w:val="26"/>
          </w:rPr>
          <w:t>https://www.cie.foundation/trades-day.html</w:t>
        </w:r>
      </w:hyperlink>
    </w:p>
    <w:p w14:paraId="0F4FF908" w14:textId="77777777" w:rsidR="00EF1C61" w:rsidRPr="002E7A49" w:rsidRDefault="00EF1C61">
      <w:pPr>
        <w:rPr>
          <w:rFonts w:ascii="Segoe MDL2 Assets" w:hAnsi="Segoe MDL2 Assets"/>
          <w:sz w:val="26"/>
          <w:szCs w:val="26"/>
        </w:rPr>
      </w:pPr>
    </w:p>
    <w:sectPr w:rsidR="00EF1C61" w:rsidRPr="002E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31"/>
    <w:rsid w:val="002B1894"/>
    <w:rsid w:val="002E7A49"/>
    <w:rsid w:val="00313BEC"/>
    <w:rsid w:val="0038591D"/>
    <w:rsid w:val="007343C0"/>
    <w:rsid w:val="00883516"/>
    <w:rsid w:val="00B15A31"/>
    <w:rsid w:val="00CA4428"/>
    <w:rsid w:val="00DD0C17"/>
    <w:rsid w:val="00EF1C61"/>
    <w:rsid w:val="00F2246C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81CA"/>
  <w15:chartTrackingRefBased/>
  <w15:docId w15:val="{C838D3E7-A2D4-4EFF-AC8D-A78FE00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5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5A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A31"/>
    <w:rPr>
      <w:b/>
      <w:bCs/>
    </w:rPr>
  </w:style>
  <w:style w:type="character" w:styleId="Hyperlink">
    <w:name w:val="Hyperlink"/>
    <w:basedOn w:val="DefaultParagraphFont"/>
    <w:uiPriority w:val="99"/>
    <w:unhideWhenUsed/>
    <w:rsid w:val="00B15A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s@cie.founda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ie.foundation/trades-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da05-3e90-4274-91dd-58eed4ad8c25" xsi:nil="true"/>
    <lcf76f155ced4ddcb4097134ff3c332f xmlns="2f20dd53-40e8-4b9b-8bbc-5bdf4d7e2c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FBC854DA3474BB0882A764B9D175A" ma:contentTypeVersion="11" ma:contentTypeDescription="Create a new document." ma:contentTypeScope="" ma:versionID="a163638287e355f22428d3cbecdd7e6d">
  <xsd:schema xmlns:xsd="http://www.w3.org/2001/XMLSchema" xmlns:xs="http://www.w3.org/2001/XMLSchema" xmlns:p="http://schemas.microsoft.com/office/2006/metadata/properties" xmlns:ns2="2f20dd53-40e8-4b9b-8bbc-5bdf4d7e2c74" xmlns:ns3="0b98da05-3e90-4274-91dd-58eed4ad8c25" targetNamespace="http://schemas.microsoft.com/office/2006/metadata/properties" ma:root="true" ma:fieldsID="667bdde096925ba11511215231e371ba" ns2:_="" ns3:_="">
    <xsd:import namespace="2f20dd53-40e8-4b9b-8bbc-5bdf4d7e2c74"/>
    <xsd:import namespace="0b98da05-3e90-4274-91dd-58eed4ad8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dd53-40e8-4b9b-8bbc-5bdf4d7e2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dc874d-e20e-4f9c-bf38-5900afdbe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da05-3e90-4274-91dd-58eed4ad8c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962cf5-a3c4-43c4-9c7a-3de5766934d2}" ma:internalName="TaxCatchAll" ma:showField="CatchAllData" ma:web="0b98da05-3e90-4274-91dd-58eed4ad8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231A7-737F-4EBD-9978-126FB40A32D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b289c33-527c-4818-b3c2-48217e7e703e"/>
    <ds:schemaRef ds:uri="500cf137-00a5-4cff-879d-4c104e555b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F92F8D-1561-4614-B2E7-7FD8B5277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45FD-1ACA-4F3F-8759-D7B613A37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Gus</dc:creator>
  <cp:keywords/>
  <dc:description/>
  <cp:lastModifiedBy>Max Gus</cp:lastModifiedBy>
  <cp:revision>7</cp:revision>
  <dcterms:created xsi:type="dcterms:W3CDTF">2023-01-10T16:46:00Z</dcterms:created>
  <dcterms:modified xsi:type="dcterms:W3CDTF">2023-01-10T18:49:00Z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5f00b72c-a03b-4476-84b6-46304f233e39</vt:lpwstr>
  </property>
  <property fmtid="{D5CDD505-2E9C-101B-9397-08002B2CF9AE}" pid="3" name="ContentTypeId">
    <vt:lpwstr>0x01010016AFBC854DA3474BB0882A764B9D175A</vt:lpwstr>
  </property>
  <property fmtid="{D5CDD505-2E9C-101B-9397-08002B2CF9AE}" pid="4" name="Order">
    <vt:r8>4847400</vt:r8>
  </property>
</Properties>
</file>